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419"/>
        <w:gridCol w:w="4220"/>
        <w:tblGridChange w:id="0">
          <w:tblGrid>
            <w:gridCol w:w="5419"/>
            <w:gridCol w:w="42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441881" cy="1340044"/>
                  <wp:effectExtent b="0" l="0" r="0" t="0"/>
                  <wp:docPr descr="Изображение выглядит как текст, Шрифт, логотип, Графика&#10;&#10;Автоматически созданное описание" id="6" name="image2.png"/>
                  <a:graphic>
                    <a:graphicData uri="http://schemas.openxmlformats.org/drawingml/2006/picture">
                      <pic:pic>
                        <pic:nvPicPr>
                          <pic:cNvPr descr="Изображение выглядит как текст, Шрифт, логотип, Графика&#10;&#10;Автоматически созданное описание"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line="360" w:lineRule="auto"/>
              <w:ind w:left="29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1815802</wp:posOffset>
                  </wp:positionH>
                  <wp:positionV relativeFrom="paragraph">
                    <wp:posOffset>230168</wp:posOffset>
                  </wp:positionV>
                  <wp:extent cx="2472806" cy="624083"/>
                  <wp:effectExtent b="0" l="0" r="0" t="0"/>
                  <wp:wrapNone/>
                  <wp:docPr descr="Изображение выглядит как Шрифт, текст, снимок экрана, Графика&#10;&#10;Автоматически созданное описание" id="5" name="image1.png"/>
                  <a:graphic>
                    <a:graphicData uri="http://schemas.openxmlformats.org/drawingml/2006/picture">
                      <pic:pic>
                        <pic:nvPicPr>
                          <pic:cNvPr descr="Изображение выглядит как Шрифт, текст, снимок экрана, Графика&#10;&#10;Автоматически созданное описание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48"/>
          <w:szCs w:val="48"/>
        </w:rPr>
      </w:pPr>
      <w:r w:rsidDel="00000000" w:rsidR="00000000" w:rsidRPr="00000000">
        <w:rPr>
          <w:color w:val="000000"/>
          <w:sz w:val="48"/>
          <w:szCs w:val="48"/>
          <w:rtl w:val="0"/>
        </w:rPr>
        <w:t xml:space="preserve">Инструкция по охране труда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sz w:val="40"/>
          <w:szCs w:val="40"/>
        </w:rPr>
      </w:pPr>
      <w:r w:rsidDel="00000000" w:rsidR="00000000" w:rsidRPr="00000000">
        <w:rPr>
          <w:color w:val="000000"/>
          <w:sz w:val="40"/>
          <w:szCs w:val="40"/>
          <w:rtl w:val="0"/>
        </w:rPr>
        <w:t xml:space="preserve">компетенции «</w:t>
      </w:r>
      <w:r w:rsidDel="00000000" w:rsidR="00000000" w:rsidRPr="00000000">
        <w:rPr>
          <w:sz w:val="40"/>
          <w:szCs w:val="40"/>
          <w:rtl w:val="0"/>
        </w:rPr>
        <w:t xml:space="preserve">Диагностика, анализ и профилактика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профессиональных заболеваний специалистов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на железнодорожном транспорте </w:t>
      </w:r>
      <w:r w:rsidDel="00000000" w:rsidR="00000000" w:rsidRPr="00000000">
        <w:rPr>
          <w:color w:val="000000"/>
          <w:sz w:val="40"/>
          <w:szCs w:val="40"/>
          <w:rtl w:val="0"/>
        </w:rPr>
        <w:t xml:space="preserve">»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color w:val="000000"/>
          <w:sz w:val="36"/>
          <w:szCs w:val="36"/>
          <w:rtl w:val="0"/>
        </w:rPr>
        <w:t xml:space="preserve">Финала чемпионата высоких технологий 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</w:rPr>
      </w:pPr>
      <w:r w:rsidDel="00000000" w:rsidR="00000000" w:rsidRPr="00000000">
        <w:rPr>
          <w:color w:val="000000"/>
          <w:sz w:val="36"/>
          <w:szCs w:val="36"/>
          <w:u w:val="single"/>
          <w:rtl w:val="0"/>
        </w:rPr>
        <w:t xml:space="preserve">г. Великий Новгород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2026 г.</w:t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b w:val="1"/>
          <w:bCs w:val="1"/>
          <w:color w:val="365f91"/>
          <w:sz w:val="28"/>
          <w:szCs w:val="28"/>
        </w:rPr>
      </w:pPr>
      <w:r w:rsidDel="00000000" w:rsidR="00000000" w:rsidRPr="00000000">
        <w:rPr>
          <w:b w:val="1"/>
          <w:bCs w:val="1"/>
          <w:color w:val="365f91"/>
          <w:sz w:val="28"/>
          <w:szCs w:val="28"/>
          <w:rtl w:val="0"/>
        </w:rPr>
        <w:t xml:space="preserve">Содержание</w:t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Cambria" w:cs="Cambria" w:eastAsia="Cambria" w:hAnsi="Cambria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Область применения                                                                                         </w:t>
        <w:tab/>
        <w:t xml:space="preserve">3</w:t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Нормативные ссылки                                                                                        </w:t>
        <w:tab/>
        <w:t xml:space="preserve">3</w:t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Общие требования охраны труда                                                                      </w:t>
        <w:tab/>
        <w:t xml:space="preserve">5</w:t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Требования охраны труда перед началом работы                                             </w:t>
        <w:tab/>
        <w:t xml:space="preserve">7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Требования охраны труда во время выполнения работ                                  </w:t>
        <w:tab/>
        <w:t xml:space="preserve">8</w:t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Требования охраны труда в аварийных ситуациях                                         </w:t>
        <w:tab/>
        <w:t xml:space="preserve">11</w:t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 Требования охраны труда по окончании работы                                            </w:t>
        <w:tab/>
        <w:t xml:space="preserve">12</w:t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/>
        <w:sectPr>
          <w:footerReference r:id="rId9" w:type="default"/>
          <w:footerReference r:id="rId10" w:type="first"/>
          <w:pgSz w:h="16838" w:w="11906" w:orient="portrait"/>
          <w:pgMar w:bottom="851" w:top="851" w:left="1418" w:right="567" w:header="708" w:footer="708"/>
          <w:pgNumType w:start="1"/>
          <w:titlePg w:val="1"/>
        </w:sectPr>
      </w:pPr>
      <w:r w:rsidDel="00000000" w:rsidR="00000000" w:rsidRPr="00000000">
        <w:rPr>
          <w:rFonts w:ascii="Cambria" w:cs="Cambria" w:eastAsia="Cambria" w:hAnsi="Cambria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1. Область применения</w:t>
      </w:r>
    </w:p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Del="00000000" w:rsidR="00000000" w:rsidRPr="00000000">
        <w:rPr>
          <w:sz w:val="28"/>
          <w:szCs w:val="28"/>
          <w:shd w:fill="fff2cc" w:val="clear"/>
          <w:rtl w:val="0"/>
        </w:rPr>
        <w:t xml:space="preserve">финального этапа </w:t>
      </w:r>
      <w:r w:rsidDel="00000000" w:rsidR="00000000" w:rsidRPr="00000000">
        <w:rPr>
          <w:sz w:val="28"/>
          <w:szCs w:val="28"/>
          <w:rtl w:val="0"/>
        </w:rPr>
        <w:t xml:space="preserve">чемпионата высоких технологий в 2026 г. (далее Чемпионата).</w:t>
      </w:r>
    </w:p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1.2 Выполнение требований настоящих правил обязательны для всех участников </w:t>
      </w:r>
      <w:r w:rsidDel="00000000" w:rsidR="00000000" w:rsidRPr="00000000">
        <w:rPr>
          <w:sz w:val="28"/>
          <w:szCs w:val="28"/>
          <w:shd w:fill="fff2cc" w:val="clear"/>
          <w:rtl w:val="0"/>
        </w:rPr>
        <w:t xml:space="preserve">финального этапа</w:t>
      </w:r>
      <w:r w:rsidDel="00000000" w:rsidR="00000000" w:rsidRPr="00000000">
        <w:rPr>
          <w:sz w:val="28"/>
          <w:szCs w:val="28"/>
          <w:rtl w:val="0"/>
        </w:rPr>
        <w:t xml:space="preserve"> чемпионата высоких технологий в 2026 г. компетенции «Диагностика, анализ и профилактика профессиональных заболеваний специалистов на железнодорожном транспорте».</w:t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2. Нормативные ссылки</w:t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 Правила разработаны на основании следующих документов и источников:</w:t>
      </w:r>
    </w:p>
    <w:p w:rsidR="00000000" w:rsidDel="00000000" w:rsidP="00000000" w:rsidRDefault="00000000" w:rsidRPr="00000000" w14:paraId="0000003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Трудовой кодекс Российской Федерации от 30.12.2001 № 197-ФЗ.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2.1.2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12.0.011-2017 Методы оценки и расчета профессиональных рисков работников железнодорожного транспорта.</w:t>
      </w:r>
    </w:p>
    <w:p w:rsidR="00000000" w:rsidDel="00000000" w:rsidP="00000000" w:rsidRDefault="00000000" w:rsidRPr="00000000" w14:paraId="0000003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2.1.3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52623.1-2008 Технологии выполнения простых медицинских услуг функционального обследования.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2.1.4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52623.4-2015 Технологии выполнения простых медицинских услуг инвазивных вмешательств.</w:t>
      </w:r>
    </w:p>
    <w:p w:rsidR="00000000" w:rsidDel="00000000" w:rsidP="00000000" w:rsidRDefault="00000000" w:rsidRPr="00000000" w14:paraId="0000003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2.1.5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59730-2021 Техническое обеспечение медицинской деятельности. Организация и учет.</w:t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2.1.6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58151.1-2018, Группа Т58 Средства дезинфицирующие.</w:t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2.1.7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ИСО 3826-3-2021 Контейнеры пластиковые гибкие для человеческой крови и ее компонентов. Часть 3. Системы контейнеров для крови со встроенными/интегрированными функциями.</w:t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2.1.8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МЭК 60601-2-34-2020 Изделия медицинские электрические. Часть 2-34.</w:t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2.1.9</w:t>
      </w:r>
      <w:r w:rsidDel="00000000" w:rsidR="00000000" w:rsidRPr="00000000">
        <w:rPr>
          <w:sz w:val="14"/>
          <w:szCs w:val="14"/>
          <w:rtl w:val="0"/>
        </w:rPr>
        <w:t xml:space="preserve">          </w:t>
      </w:r>
      <w:r w:rsidDel="00000000" w:rsidR="00000000" w:rsidRPr="00000000">
        <w:rPr>
          <w:sz w:val="28"/>
          <w:szCs w:val="28"/>
          <w:rtl w:val="0"/>
        </w:rPr>
        <w:t xml:space="preserve">ГОСТ Р 52636-2006 от 01.08.2013г. Электронная история болезни». Общие положения.</w:t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2.1.10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24760-81 Халаты медицинские женские.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2.1.11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25194-82 Халаты медицинские мужские.</w:t>
      </w:r>
    </w:p>
    <w:p w:rsidR="00000000" w:rsidDel="00000000" w:rsidP="00000000" w:rsidRDefault="00000000" w:rsidRPr="00000000" w14:paraId="0000004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2.1.12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23267-78 Аптечки индивидуальные.</w:t>
      </w:r>
    </w:p>
    <w:p w:rsidR="00000000" w:rsidDel="00000000" w:rsidP="00000000" w:rsidRDefault="00000000" w:rsidRPr="00000000" w14:paraId="0000004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2.1.13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20790-93 Приборы, аппараты и оборудование медицинское.</w:t>
      </w:r>
    </w:p>
    <w:p w:rsidR="00000000" w:rsidDel="00000000" w:rsidP="00000000" w:rsidRDefault="00000000" w:rsidRPr="00000000" w14:paraId="0000004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2.1.14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Р 50267.0-92 (МЭК 601-1-88) Изделия электрические медицинские. Часть 1. Общие требования безопасности.</w:t>
      </w:r>
    </w:p>
    <w:p w:rsidR="00000000" w:rsidDel="00000000" w:rsidP="00000000" w:rsidRDefault="00000000" w:rsidRPr="00000000" w14:paraId="0000004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2.1.15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12.1.004-91 Система стандартов безопасности труда. Пожарная безопасность. Общие требования.</w:t>
      </w:r>
    </w:p>
    <w:p w:rsidR="00000000" w:rsidDel="00000000" w:rsidP="00000000" w:rsidRDefault="00000000" w:rsidRPr="00000000" w14:paraId="0000004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2.1.16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ГОСТ Р 12.4.026-2001 Системы стандартов безопасности труда. Цвета сигнальные, знаки безопасности и разметка сигнальная.</w:t>
      </w:r>
    </w:p>
    <w:p w:rsidR="00000000" w:rsidDel="00000000" w:rsidP="00000000" w:rsidRDefault="00000000" w:rsidRPr="00000000" w14:paraId="0000004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2.1.17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СанПиН 3.3686-21 «Санитарно-эпидемиологические требования по профилактике инфекционных болезней».</w:t>
      </w:r>
    </w:p>
    <w:p w:rsidR="00000000" w:rsidDel="00000000" w:rsidP="00000000" w:rsidRDefault="00000000" w:rsidRPr="00000000" w14:paraId="0000004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2.1.18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:rsidR="00000000" w:rsidDel="00000000" w:rsidP="00000000" w:rsidRDefault="00000000" w:rsidRPr="00000000" w14:paraId="0000004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2.1.19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СанПиН 2.3/2.4.3590-20 «Санитарно-эпидемиологические требования к организации общественного питания населения».</w:t>
      </w:r>
    </w:p>
    <w:p w:rsidR="00000000" w:rsidDel="00000000" w:rsidP="00000000" w:rsidRDefault="00000000" w:rsidRPr="00000000" w14:paraId="0000004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2.1.20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00000" w:rsidDel="00000000" w:rsidP="00000000" w:rsidRDefault="00000000" w:rsidRPr="00000000" w14:paraId="0000004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2.1.21</w:t>
      </w:r>
      <w:r w:rsidDel="00000000" w:rsidR="00000000" w:rsidRPr="00000000">
        <w:rPr>
          <w:sz w:val="14"/>
          <w:szCs w:val="14"/>
          <w:highlight w:val="white"/>
          <w:rtl w:val="0"/>
        </w:rPr>
        <w:t xml:space="preserve"> </w:t>
        <w:tab/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Методические указания по дезинфекции, предстерилизационной очистке и стерилизации предметов медицинского назначения, утвержденные МЗ России 30 декабря 1998 г. № МУ-287-113.</w:t>
      </w:r>
    </w:p>
    <w:p w:rsidR="00000000" w:rsidDel="00000000" w:rsidP="00000000" w:rsidRDefault="00000000" w:rsidRPr="00000000" w14:paraId="0000004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2.1.22</w:t>
      </w:r>
      <w:r w:rsidDel="00000000" w:rsidR="00000000" w:rsidRPr="00000000">
        <w:rPr>
          <w:sz w:val="14"/>
          <w:szCs w:val="14"/>
          <w:highlight w:val="white"/>
          <w:rtl w:val="0"/>
        </w:rPr>
        <w:t xml:space="preserve"> </w:t>
        <w:tab/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Методические рекомендации МР 3.5.1.0113-16 “Использование перчаток для профилактики инфекций, связанных с оказанием медицинской помощи, в медицинских организациях”.</w:t>
      </w:r>
    </w:p>
    <w:p w:rsidR="00000000" w:rsidDel="00000000" w:rsidP="00000000" w:rsidRDefault="00000000" w:rsidRPr="00000000" w14:paraId="0000004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2.1.23</w:t>
      </w:r>
      <w:r w:rsidDel="00000000" w:rsidR="00000000" w:rsidRPr="00000000">
        <w:rPr>
          <w:sz w:val="14"/>
          <w:szCs w:val="14"/>
          <w:highlight w:val="white"/>
          <w:rtl w:val="0"/>
        </w:rPr>
        <w:t xml:space="preserve"> </w:t>
        <w:tab/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СП 2.2.3670-20 Санитарно-эпидемиологические требования к условиям труда.</w:t>
      </w:r>
    </w:p>
    <w:p w:rsidR="00000000" w:rsidDel="00000000" w:rsidP="00000000" w:rsidRDefault="00000000" w:rsidRPr="00000000" w14:paraId="0000005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2.1.24</w:t>
      </w:r>
      <w:r w:rsidDel="00000000" w:rsidR="00000000" w:rsidRPr="00000000">
        <w:rPr>
          <w:sz w:val="14"/>
          <w:szCs w:val="14"/>
          <w:highlight w:val="white"/>
          <w:rtl w:val="0"/>
        </w:rPr>
        <w:t xml:space="preserve">    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СП 2.1.3678-20 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услуг.</w:t>
      </w:r>
    </w:p>
    <w:p w:rsidR="00000000" w:rsidDel="00000000" w:rsidP="00000000" w:rsidRDefault="00000000" w:rsidRPr="00000000" w14:paraId="0000005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3. Общие требования охраны труда</w:t>
      </w:r>
    </w:p>
    <w:p w:rsidR="00000000" w:rsidDel="00000000" w:rsidP="00000000" w:rsidRDefault="00000000" w:rsidRPr="00000000" w14:paraId="0000005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3.1. К выполнению конкурсного задания по компетенции «Диагностика, анализ и профилактика профессиональных заболеваний специалистов на железнодорожном транспорте»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000000" w:rsidDel="00000000" w:rsidP="00000000" w:rsidRDefault="00000000" w:rsidRPr="00000000" w14:paraId="0000005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3.2. Участник Чемпионата обязан:</w:t>
      </w:r>
    </w:p>
    <w:p w:rsidR="00000000" w:rsidDel="00000000" w:rsidP="00000000" w:rsidRDefault="00000000" w:rsidRPr="00000000" w14:paraId="0000005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3.2.1. Выполнять только ту работу, которая определена его ролью на Чемпионате.</w:t>
      </w:r>
    </w:p>
    <w:p w:rsidR="00000000" w:rsidDel="00000000" w:rsidP="00000000" w:rsidRDefault="00000000" w:rsidRPr="00000000" w14:paraId="0000005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3.2.2. Правильно применять средства индивидуальной и коллективной защиты.</w:t>
      </w:r>
    </w:p>
    <w:p w:rsidR="00000000" w:rsidDel="00000000" w:rsidP="00000000" w:rsidRDefault="00000000" w:rsidRPr="00000000" w14:paraId="0000005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3.3.3. Соблюдать требования охраны труда.</w:t>
      </w:r>
    </w:p>
    <w:p w:rsidR="00000000" w:rsidDel="00000000" w:rsidP="00000000" w:rsidRDefault="00000000" w:rsidRPr="00000000" w14:paraId="0000005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000000" w:rsidDel="00000000" w:rsidP="00000000" w:rsidRDefault="00000000" w:rsidRPr="00000000" w14:paraId="0000005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3.3.5. Применять безопасные методы и приёмы выполнения работ и оказания первой помощи, инструктаж по охране труда.</w:t>
      </w:r>
    </w:p>
    <w:p w:rsidR="00000000" w:rsidDel="00000000" w:rsidP="00000000" w:rsidRDefault="00000000" w:rsidRPr="00000000" w14:paraId="0000005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000000" w:rsidDel="00000000" w:rsidP="00000000" w:rsidRDefault="00000000" w:rsidRPr="00000000" w14:paraId="0000005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физические: порезы при работе со стеклянной посудой; травмы при использовании предметов, оборудования; травмы при несоблюдении правил биомеханики; повышение напряжения в электрической цепи; замыкание, удар электрическим током.</w:t>
      </w:r>
    </w:p>
    <w:p w:rsidR="00000000" w:rsidDel="00000000" w:rsidP="00000000" w:rsidRDefault="00000000" w:rsidRPr="00000000" w14:paraId="0000005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right="64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химические: воздействия химических веществ, входящих в состав медицинских лекарственных препаратов, воздействия химических веществ, входящих в состав дезинфекционных средств.</w:t>
      </w:r>
    </w:p>
    <w:p w:rsidR="00000000" w:rsidDel="00000000" w:rsidP="00000000" w:rsidRDefault="00000000" w:rsidRPr="00000000" w14:paraId="0000005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физические и нервно-психические перегрузки;</w:t>
      </w:r>
    </w:p>
    <w:p w:rsidR="00000000" w:rsidDel="00000000" w:rsidP="00000000" w:rsidRDefault="00000000" w:rsidRPr="00000000" w14:paraId="0000005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падающие предметы (элементы оборудования) и инструмент.</w:t>
      </w:r>
    </w:p>
    <w:p w:rsidR="00000000" w:rsidDel="00000000" w:rsidP="00000000" w:rsidRDefault="00000000" w:rsidRPr="00000000" w14:paraId="0000005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000000" w:rsidDel="00000000" w:rsidP="00000000" w:rsidRDefault="00000000" w:rsidRPr="00000000" w14:paraId="0000005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медицинский костюм или халат с рукавами не менее 2/3 длины, отсутствуют украшения, макияж, маникюр, наручные часы, брюки прикрывают щиколотки ног, нижнее белье не просвечивает;</w:t>
      </w:r>
    </w:p>
    <w:p w:rsidR="00000000" w:rsidDel="00000000" w:rsidP="00000000" w:rsidRDefault="00000000" w:rsidRPr="00000000" w14:paraId="0000006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-халат одноразовый;</w:t>
      </w:r>
    </w:p>
    <w:p w:rsidR="00000000" w:rsidDel="00000000" w:rsidP="00000000" w:rsidRDefault="00000000" w:rsidRPr="00000000" w14:paraId="0000006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-шапочка из хлопчатобумажной ткани (волосы убраны под шапочку);</w:t>
      </w:r>
    </w:p>
    <w:p w:rsidR="00000000" w:rsidDel="00000000" w:rsidP="00000000" w:rsidRDefault="00000000" w:rsidRPr="00000000" w14:paraId="0000006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-шапочка одноразовая;</w:t>
      </w:r>
    </w:p>
    <w:p w:rsidR="00000000" w:rsidDel="00000000" w:rsidP="00000000" w:rsidRDefault="00000000" w:rsidRPr="00000000" w14:paraId="0000006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-маска одноразовая, медицинская трехслойная из нетканого материала на резинке.</w:t>
      </w:r>
    </w:p>
    <w:p w:rsidR="00000000" w:rsidDel="00000000" w:rsidP="00000000" w:rsidRDefault="00000000" w:rsidRPr="00000000" w14:paraId="0000006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-перчатки медицинские нестерильные;</w:t>
      </w:r>
    </w:p>
    <w:p w:rsidR="00000000" w:rsidDel="00000000" w:rsidP="00000000" w:rsidRDefault="00000000" w:rsidRPr="00000000" w14:paraId="0000006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-перчатки медицинские стерильные;</w:t>
      </w:r>
    </w:p>
    <w:p w:rsidR="00000000" w:rsidDel="00000000" w:rsidP="00000000" w:rsidRDefault="00000000" w:rsidRPr="00000000" w14:paraId="0000006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-защитные очки/щиток;</w:t>
      </w:r>
    </w:p>
    <w:p w:rsidR="00000000" w:rsidDel="00000000" w:rsidP="00000000" w:rsidRDefault="00000000" w:rsidRPr="00000000" w14:paraId="0000006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-защитные нарукавники;</w:t>
      </w:r>
    </w:p>
    <w:p w:rsidR="00000000" w:rsidDel="00000000" w:rsidP="00000000" w:rsidRDefault="00000000" w:rsidRPr="00000000" w14:paraId="0000006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-тапочки (обувь с фиксирующимся задником, с нескользящей подошвой, материал верха устойчивый к обработке дезинфекционными средствами).</w:t>
      </w:r>
    </w:p>
    <w:p w:rsidR="00000000" w:rsidDel="00000000" w:rsidP="00000000" w:rsidRDefault="00000000" w:rsidRPr="00000000" w14:paraId="0000006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000000" w:rsidDel="00000000" w:rsidP="00000000" w:rsidRDefault="00000000" w:rsidRPr="00000000" w14:paraId="0000006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3.6. Конкурсные работы должны проводиться в соответствии с технической документацией задания Чемпионата.</w:t>
      </w:r>
    </w:p>
    <w:p w:rsidR="00000000" w:rsidDel="00000000" w:rsidP="00000000" w:rsidRDefault="00000000" w:rsidRPr="00000000" w14:paraId="0000006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</w:p>
    <w:p w:rsidR="00000000" w:rsidDel="00000000" w:rsidP="00000000" w:rsidRDefault="00000000" w:rsidRPr="00000000" w14:paraId="0000006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000000" w:rsidDel="00000000" w:rsidP="00000000" w:rsidRDefault="00000000" w:rsidRPr="00000000" w14:paraId="0000006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3.9. Лица, не соблюдающие настоящие Правила, привлекаются к ответственности согласно действующему законодательству.</w:t>
      </w:r>
    </w:p>
    <w:p w:rsidR="00000000" w:rsidDel="00000000" w:rsidP="00000000" w:rsidRDefault="00000000" w:rsidRPr="00000000" w14:paraId="0000006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000000" w:rsidDel="00000000" w:rsidP="00000000" w:rsidRDefault="00000000" w:rsidRPr="00000000" w14:paraId="0000006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4. Требования охраны труда перед началом работы</w:t>
      </w:r>
    </w:p>
    <w:p w:rsidR="00000000" w:rsidDel="00000000" w:rsidP="00000000" w:rsidRDefault="00000000" w:rsidRPr="00000000" w14:paraId="0000007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4.1. Перед началом выполнения работ конкурсант обязан:</w:t>
      </w:r>
    </w:p>
    <w:p w:rsidR="00000000" w:rsidDel="00000000" w:rsidP="00000000" w:rsidRDefault="00000000" w:rsidRPr="00000000" w14:paraId="0000007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000000" w:rsidDel="00000000" w:rsidP="00000000" w:rsidRDefault="00000000" w:rsidRPr="00000000" w14:paraId="0000007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:rsidR="00000000" w:rsidDel="00000000" w:rsidP="00000000" w:rsidRDefault="00000000" w:rsidRPr="00000000" w14:paraId="0000007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000000" w:rsidDel="00000000" w:rsidP="00000000" w:rsidRDefault="00000000" w:rsidRPr="00000000" w14:paraId="0000007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Подготовить рабочее место:</w:t>
      </w:r>
    </w:p>
    <w:p w:rsidR="00000000" w:rsidDel="00000000" w:rsidP="00000000" w:rsidRDefault="00000000" w:rsidRPr="00000000" w14:paraId="0000007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-убедиться в наличии свободных проходов в пределах рабочей зоны,</w:t>
      </w:r>
    </w:p>
    <w:p w:rsidR="00000000" w:rsidDel="00000000" w:rsidP="00000000" w:rsidRDefault="00000000" w:rsidRPr="00000000" w14:paraId="0000007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-убедиться в том, что проход к противопожарному инвентарю и запасным выходам свободен;</w:t>
      </w:r>
    </w:p>
    <w:p w:rsidR="00000000" w:rsidDel="00000000" w:rsidP="00000000" w:rsidRDefault="00000000" w:rsidRPr="00000000" w14:paraId="0000007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-оценить состояние поверхности пола на всем рабочем маршруте (отсутствие выбоин, неровностей, скользкости).</w:t>
      </w:r>
    </w:p>
    <w:p w:rsidR="00000000" w:rsidDel="00000000" w:rsidP="00000000" w:rsidRDefault="00000000" w:rsidRPr="00000000" w14:paraId="0000007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-проверить правильность подключения оборудования, применяемого в работе;</w:t>
      </w:r>
    </w:p>
    <w:p w:rsidR="00000000" w:rsidDel="00000000" w:rsidP="00000000" w:rsidRDefault="00000000" w:rsidRPr="00000000" w14:paraId="0000007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-убедиться в достаточности освещенности;</w:t>
      </w:r>
    </w:p>
    <w:p w:rsidR="00000000" w:rsidDel="00000000" w:rsidP="00000000" w:rsidRDefault="00000000" w:rsidRPr="00000000" w14:paraId="0000007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00000" w:rsidDel="00000000" w:rsidP="00000000" w:rsidRDefault="00000000" w:rsidRPr="00000000" w14:paraId="0000007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00000" w:rsidDel="00000000" w:rsidP="00000000" w:rsidRDefault="00000000" w:rsidRPr="00000000" w14:paraId="0000007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</w:t>
        <w:tab/>
        <w:t xml:space="preserve">Привести в порядок рабочую специальную одежду и обувь: надеть спецодежду (халат/ костюм медицинский, вторую обувь, шапочку) и при необходимости индивидуальные средства защиты.</w:t>
      </w:r>
    </w:p>
    <w:p w:rsidR="00000000" w:rsidDel="00000000" w:rsidP="00000000" w:rsidRDefault="00000000" w:rsidRPr="00000000" w14:paraId="0000007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Ежедневно, перед началом выполнения конкурсного задания, в процессе подготовки рабочего места:</w:t>
      </w:r>
    </w:p>
    <w:p w:rsidR="00000000" w:rsidDel="00000000" w:rsidP="00000000" w:rsidRDefault="00000000" w:rsidRPr="00000000" w14:paraId="0000007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осмотреть и привести в порядок рабочее место, средства индивидуальной защиты;</w:t>
      </w:r>
    </w:p>
    <w:p w:rsidR="00000000" w:rsidDel="00000000" w:rsidP="00000000" w:rsidRDefault="00000000" w:rsidRPr="00000000" w14:paraId="0000007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убедиться в достаточности освещенности;</w:t>
      </w:r>
    </w:p>
    <w:p w:rsidR="00000000" w:rsidDel="00000000" w:rsidP="00000000" w:rsidRDefault="00000000" w:rsidRPr="00000000" w14:paraId="0000008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проверить (визуально) правильность подключения инструмента и оборудования в электросеть;</w:t>
      </w:r>
    </w:p>
    <w:p w:rsidR="00000000" w:rsidDel="00000000" w:rsidP="00000000" w:rsidRDefault="00000000" w:rsidRPr="00000000" w14:paraId="0000008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00000" w:rsidDel="00000000" w:rsidP="00000000" w:rsidRDefault="00000000" w:rsidRPr="00000000" w14:paraId="0000008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00000" w:rsidDel="00000000" w:rsidP="00000000" w:rsidRDefault="00000000" w:rsidRPr="00000000" w14:paraId="0000008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4.2. Конкурсант не должны приступать к работе при следующих нарушениях требований безопасности:</w:t>
      </w:r>
    </w:p>
    <w:p w:rsidR="00000000" w:rsidDel="00000000" w:rsidP="00000000" w:rsidRDefault="00000000" w:rsidRPr="00000000" w14:paraId="0000008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Без специальной одежды и обуви. Если волосы не заправлены под головной убор, не сняты украшения (кольца, браслеты, цепочки, наручные часы). Если на участнике надета одежда из шелка, нейлона, капрона и других синтетических материалов, сильно электризующихся при движении, так как это может привести к быстрому накоплению электрических зарядов.</w:t>
      </w:r>
    </w:p>
    <w:p w:rsidR="00000000" w:rsidDel="00000000" w:rsidP="00000000" w:rsidRDefault="00000000" w:rsidRPr="00000000" w14:paraId="0000008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эксперту и до устранения неполадок к конкурсному заданию не приступать.</w:t>
      </w:r>
    </w:p>
    <w:p w:rsidR="00000000" w:rsidDel="00000000" w:rsidP="00000000" w:rsidRDefault="00000000" w:rsidRPr="00000000" w14:paraId="0000008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5. Требования охраны труда во время выполнения работ</w:t>
      </w:r>
    </w:p>
    <w:p w:rsidR="00000000" w:rsidDel="00000000" w:rsidP="00000000" w:rsidRDefault="00000000" w:rsidRPr="00000000" w14:paraId="0000008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Table2"/>
        <w:tblW w:w="9920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95.319743365413"/>
        <w:gridCol w:w="7025.19206765821"/>
        <w:tblGridChange w:id="0">
          <w:tblGrid>
            <w:gridCol w:w="2895.319743365413"/>
            <w:gridCol w:w="7025.19206765821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Наименование инструмента/ оборудования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Требования безопасности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Медицинская кушетка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 регулировке кушетки необходимо проверить, чтобы пальцы, кисти рук и другие части тела не попали между подвижными частями кровати.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Автоматические приборы для измерения А/Д, аппарат ЭКГ, аппарат УЗИ</w:t>
            </w:r>
          </w:p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98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перед использованием проверить работоспособность аппарата;</w:t>
            </w:r>
          </w:p>
          <w:p w:rsidR="00000000" w:rsidDel="00000000" w:rsidP="00000000" w:rsidRDefault="00000000" w:rsidRPr="00000000" w14:paraId="0000008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-после использования приборы выключить, разъединить, съемные детали продезинфицировать.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8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Предметы одноразового пользования: маски, защитные очки, перчатки.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-после использования должны подвергаться утилизации согласно нормативам.</w:t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Стол, тумба, кресло, манипуляционные столики,</w:t>
            </w:r>
          </w:p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кушетка медицинская,</w:t>
            </w:r>
          </w:p>
          <w:p w:rsidR="00000000" w:rsidDel="00000000" w:rsidP="00000000" w:rsidRDefault="00000000" w:rsidRPr="00000000" w14:paraId="0000009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стул.</w:t>
            </w:r>
          </w:p>
          <w:p w:rsidR="00000000" w:rsidDel="00000000" w:rsidP="00000000" w:rsidRDefault="00000000" w:rsidRPr="00000000" w14:paraId="0000009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righ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-при   необходимости передвижения  и   т.п.,   необходимо  убрать с поверхности предметы, которые могут упасть;</w:t>
            </w:r>
          </w:p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перед началом работы после передвижения убедиться, что тормоза зафиксированы.</w:t>
            </w:r>
          </w:p>
        </w:tc>
      </w:tr>
    </w:tbl>
    <w:p w:rsidR="00000000" w:rsidDel="00000000" w:rsidP="00000000" w:rsidRDefault="00000000" w:rsidRPr="00000000" w14:paraId="0000009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tbl>
      <w:tblPr>
        <w:tblStyle w:val="Table3"/>
        <w:tblW w:w="9920.511811023625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57.2874890638677"/>
        <w:gridCol w:w="7363.224321959757"/>
        <w:tblGridChange w:id="0">
          <w:tblGrid>
            <w:gridCol w:w="2557.2874890638677"/>
            <w:gridCol w:w="7363.224321959757"/>
          </w:tblGrid>
        </w:tblGridChange>
      </w:tblGrid>
      <w:tr>
        <w:trPr>
          <w:cantSplit w:val="0"/>
          <w:trHeight w:val="51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Приборы, медицинское</w:t>
            </w:r>
          </w:p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оборудование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-при переноске следует соблюдать установленные нормы перемещения тяжестей вручную.</w:t>
            </w:r>
          </w:p>
          <w:p w:rsidR="00000000" w:rsidDel="00000000" w:rsidP="00000000" w:rsidRDefault="00000000" w:rsidRPr="00000000" w14:paraId="0000009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80" w:line="360" w:lineRule="auto"/>
              <w:ind w:left="100" w:firstLine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Лицам моложе восемнадцати лет разрешается поднимать и переносить тяжести вручную:</w:t>
            </w:r>
          </w:p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20" w:line="360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360" w:lineRule="auto"/>
              <w:ind w:left="280" w:right="280" w:firstLine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9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A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выполнении конкурсных заданий и уборке рабочих мест: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необходимо быть внимательным, не отвлекаться посторонними разговорами и делами, не отвлекать других участников;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соблюдать настоящую инструкцию;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поддерживать порядок и чистоту на рабочем месте;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рабочий инструмент располагать таким образом, чтобы исключалась возможность его скатывания и падения;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выполнять конкурсные задания только исправным инструментом;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работе с электроприборами запрещено: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пользоваться электрическими шнурами с поврежденной изоляцией;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закреплять электрические лампы с помощью веревок и ниток, подвешивать светильники непосредственно на электрических проводах;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оставлять без присмотра включенные в сеть электрические приборы;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включать и выключать электрические приборы мокрыми руками, вынимать вилку из розетки за электрический шнур;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проводить  замену   </w:t>
        <w:tab/>
        <w:t xml:space="preserve">лампы,   </w:t>
        <w:tab/>
        <w:t xml:space="preserve">устранение неисправностей   и санитарную обработку светильника во включенном состоянии.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неисправности инструмента и оборудования – прекратить выполнение конкурсного задания и сообщить об этом эксперту.</w:t>
      </w:r>
    </w:p>
    <w:p w:rsidR="00000000" w:rsidDel="00000000" w:rsidP="00000000" w:rsidRDefault="00000000" w:rsidRPr="00000000" w14:paraId="000000A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Запрещается пользоваться при выполнении Конкурсного задания любыми средствами    </w:t>
        <w:tab/>
        <w:t xml:space="preserve">связи.</w:t>
      </w:r>
    </w:p>
    <w:p w:rsidR="00000000" w:rsidDel="00000000" w:rsidP="00000000" w:rsidRDefault="00000000" w:rsidRPr="00000000" w14:paraId="000000B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работе с лекарственными средствами с встроенными флаконами, наполненными препаратом, механизмами дозированной подачи- все способы введения проводить только в муляжи, специальные накладки или фантомы, либо использовать вещества без явных лечебных свойств (препараты плацебо). Остальные случаи будут рассматриваться как грубое нарушение техники безопасности с соответствующими санкциями.</w:t>
      </w:r>
    </w:p>
    <w:p w:rsidR="00000000" w:rsidDel="00000000" w:rsidP="00000000" w:rsidRDefault="00000000" w:rsidRPr="00000000" w14:paraId="000000B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6. Требования охраны труда в аварийных ситуациях</w:t>
      </w:r>
    </w:p>
    <w:p w:rsidR="00000000" w:rsidDel="00000000" w:rsidP="00000000" w:rsidRDefault="00000000" w:rsidRPr="00000000" w14:paraId="000000B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6.1. При возникновении аварий и ситуаций, которые могут привести к авариям и несчастным случаям, необходимо:</w:t>
      </w:r>
    </w:p>
    <w:p w:rsidR="00000000" w:rsidDel="00000000" w:rsidP="00000000" w:rsidRDefault="00000000" w:rsidRPr="00000000" w14:paraId="000000B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6.1.1. Немедленно прекратить работы и известить главного эксперта.</w:t>
      </w:r>
    </w:p>
    <w:p w:rsidR="00000000" w:rsidDel="00000000" w:rsidP="00000000" w:rsidRDefault="00000000" w:rsidRPr="00000000" w14:paraId="000000B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6.1.2. Под руководством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000000" w:rsidDel="00000000" w:rsidP="00000000" w:rsidRDefault="00000000" w:rsidRPr="00000000" w14:paraId="000000B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6.2. При обнаружении в процессе работы возгораний необходимо:</w:t>
      </w:r>
    </w:p>
    <w:p w:rsidR="00000000" w:rsidDel="00000000" w:rsidP="00000000" w:rsidRDefault="00000000" w:rsidRPr="00000000" w14:paraId="000000B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00000" w:rsidDel="00000000" w:rsidP="00000000" w:rsidRDefault="00000000" w:rsidRPr="00000000" w14:paraId="000000B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00000" w:rsidDel="00000000" w:rsidP="00000000" w:rsidRDefault="00000000" w:rsidRPr="00000000" w14:paraId="000000B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00000" w:rsidDel="00000000" w:rsidP="00000000" w:rsidRDefault="00000000" w:rsidRPr="00000000" w14:paraId="000000B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firstLine="70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000000" w:rsidDel="00000000" w:rsidP="00000000" w:rsidRDefault="00000000" w:rsidRPr="00000000" w14:paraId="000000B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:rsidR="00000000" w:rsidDel="00000000" w:rsidP="00000000" w:rsidRDefault="00000000" w:rsidRPr="00000000" w14:paraId="000000B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6.5. В случае возникновения пожара:</w:t>
      </w:r>
    </w:p>
    <w:p w:rsidR="00000000" w:rsidDel="00000000" w:rsidP="00000000" w:rsidRDefault="00000000" w:rsidRPr="00000000" w14:paraId="000000B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6.5.1.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000000" w:rsidDel="00000000" w:rsidP="00000000" w:rsidRDefault="00000000" w:rsidRPr="00000000" w14:paraId="000000B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6.5.2. Принять меры к вызову на место пожара непосредственного руководителя или других должностных лиц.</w:t>
      </w:r>
    </w:p>
    <w:p w:rsidR="00000000" w:rsidDel="00000000" w:rsidP="00000000" w:rsidRDefault="00000000" w:rsidRPr="00000000" w14:paraId="000000B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000000" w:rsidDel="00000000" w:rsidP="00000000" w:rsidRDefault="00000000" w:rsidRPr="00000000" w14:paraId="000000B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7. Требования охраны труда по окончании работы</w:t>
      </w:r>
    </w:p>
    <w:p w:rsidR="00000000" w:rsidDel="00000000" w:rsidP="00000000" w:rsidRDefault="00000000" w:rsidRPr="00000000" w14:paraId="000000C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 После окончания работ каждый конкурсант обязан:</w:t>
      </w:r>
    </w:p>
    <w:p w:rsidR="00000000" w:rsidDel="00000000" w:rsidP="00000000" w:rsidRDefault="00000000" w:rsidRPr="00000000" w14:paraId="000000C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7.1.1 Привести в порядок рабочее место.</w:t>
      </w:r>
    </w:p>
    <w:p w:rsidR="00000000" w:rsidDel="00000000" w:rsidP="00000000" w:rsidRDefault="00000000" w:rsidRPr="00000000" w14:paraId="000000C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7.1.2 Убрать средства индивидуальной защиты в отведенное для хранения место.</w:t>
      </w:r>
    </w:p>
    <w:p w:rsidR="00000000" w:rsidDel="00000000" w:rsidP="00000000" w:rsidRDefault="00000000" w:rsidRPr="00000000" w14:paraId="000000C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7.1.3 Отключить инструмент и оборудование от сети.</w:t>
      </w:r>
    </w:p>
    <w:p w:rsidR="00000000" w:rsidDel="00000000" w:rsidP="00000000" w:rsidRDefault="00000000" w:rsidRPr="00000000" w14:paraId="000000C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7.1.4 Инструмент убрать в специально предназначенное для хранения место.</w:t>
      </w:r>
    </w:p>
    <w:p w:rsidR="00000000" w:rsidDel="00000000" w:rsidP="00000000" w:rsidRDefault="00000000" w:rsidRPr="00000000" w14:paraId="000000C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7.1.5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51" w:top="851" w:left="1418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677"/>
        <w:tab w:val="right" w:leader="none" w:pos="9355"/>
      </w:tabs>
      <w:spacing w:line="240" w:lineRule="auto"/>
      <w:jc w:val="right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677"/>
        <w:tab w:val="right" w:leader="none" w:pos="9355"/>
      </w:tabs>
      <w:spacing w:line="240" w:lineRule="auto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</w:pPr>
    <w:rPr>
      <w:rFonts w:ascii="Cambria" w:cs="Cambria" w:eastAsia="Cambria" w:hAnsi="Cambria"/>
      <w:b w:val="1"/>
      <w:bCs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ENzV689qy7LwS4I4SUjWTU48VQ==">CgMxLjA4AHIhMVFYdDFHcVhMUTk3Z2N3eUNDWk9vTEtKbllUYUdPaFpI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